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24E8D" w14:textId="77777777" w:rsidR="0097441F" w:rsidRPr="003B33DE" w:rsidRDefault="0097441F" w:rsidP="003B33DE">
      <w:pPr>
        <w:spacing w:line="276" w:lineRule="auto"/>
        <w:jc w:val="center"/>
        <w:rPr>
          <w:rFonts w:ascii="Times New Roman" w:hAnsi="Times New Roman" w:cs="Times New Roman"/>
          <w:b/>
          <w:bCs/>
        </w:rPr>
      </w:pPr>
      <w:r w:rsidRPr="003B33DE">
        <w:rPr>
          <w:rFonts w:ascii="Times New Roman" w:hAnsi="Times New Roman" w:cs="Times New Roman"/>
          <w:b/>
          <w:bCs/>
        </w:rPr>
        <w:t>Management Studies: A Gateway to Leadership, Innovation, and Success</w:t>
      </w:r>
    </w:p>
    <w:p w14:paraId="30B00968" w14:textId="1278A70A" w:rsidR="0097441F" w:rsidRPr="00975F92" w:rsidRDefault="0097441F" w:rsidP="003B33DE">
      <w:pPr>
        <w:spacing w:line="276" w:lineRule="auto"/>
        <w:jc w:val="both"/>
        <w:rPr>
          <w:rFonts w:ascii="Times New Roman" w:hAnsi="Times New Roman" w:cs="Times New Roman"/>
        </w:rPr>
      </w:pPr>
      <w:r w:rsidRPr="00975F92">
        <w:rPr>
          <w:rFonts w:ascii="Times New Roman" w:hAnsi="Times New Roman" w:cs="Times New Roman"/>
        </w:rPr>
        <w:t xml:space="preserve">Every year, when I meet prospective students and their parents during admission season, I am asked the same honest question: "Why should we choose management </w:t>
      </w:r>
      <w:r w:rsidR="00497F9B">
        <w:rPr>
          <w:rFonts w:ascii="Times New Roman" w:hAnsi="Times New Roman" w:cs="Times New Roman"/>
        </w:rPr>
        <w:t>studies as a career option</w:t>
      </w:r>
      <w:r w:rsidRPr="00975F92">
        <w:rPr>
          <w:rFonts w:ascii="Times New Roman" w:hAnsi="Times New Roman" w:cs="Times New Roman"/>
        </w:rPr>
        <w:t xml:space="preserve">" I don't answer that question with a brochure line. I answer it with what we really do in our classrooms and increasingly, that answer has AI, </w:t>
      </w:r>
      <w:r w:rsidR="003A68BF">
        <w:rPr>
          <w:rFonts w:ascii="Times New Roman" w:hAnsi="Times New Roman" w:cs="Times New Roman"/>
        </w:rPr>
        <w:t>I</w:t>
      </w:r>
      <w:r w:rsidRPr="00975F92">
        <w:rPr>
          <w:rFonts w:ascii="Times New Roman" w:hAnsi="Times New Roman" w:cs="Times New Roman"/>
        </w:rPr>
        <w:t xml:space="preserve">nnovation, </w:t>
      </w:r>
      <w:r w:rsidR="003A68BF">
        <w:rPr>
          <w:rFonts w:ascii="Times New Roman" w:hAnsi="Times New Roman" w:cs="Times New Roman"/>
        </w:rPr>
        <w:t>E</w:t>
      </w:r>
      <w:r w:rsidRPr="00975F92">
        <w:rPr>
          <w:rFonts w:ascii="Times New Roman" w:hAnsi="Times New Roman" w:cs="Times New Roman"/>
        </w:rPr>
        <w:t xml:space="preserve">ntrepreneurship, and </w:t>
      </w:r>
      <w:r w:rsidR="003A68BF">
        <w:rPr>
          <w:rFonts w:ascii="Times New Roman" w:hAnsi="Times New Roman" w:cs="Times New Roman"/>
        </w:rPr>
        <w:t>I</w:t>
      </w:r>
      <w:r w:rsidRPr="00975F92">
        <w:rPr>
          <w:rFonts w:ascii="Times New Roman" w:hAnsi="Times New Roman" w:cs="Times New Roman"/>
        </w:rPr>
        <w:t xml:space="preserve">ntellectual </w:t>
      </w:r>
      <w:r w:rsidR="003A68BF">
        <w:rPr>
          <w:rFonts w:ascii="Times New Roman" w:hAnsi="Times New Roman" w:cs="Times New Roman"/>
        </w:rPr>
        <w:t>P</w:t>
      </w:r>
      <w:r w:rsidRPr="00975F92">
        <w:rPr>
          <w:rFonts w:ascii="Times New Roman" w:hAnsi="Times New Roman" w:cs="Times New Roman"/>
        </w:rPr>
        <w:t xml:space="preserve">roperty </w:t>
      </w:r>
      <w:r w:rsidR="003A68BF">
        <w:rPr>
          <w:rFonts w:ascii="Times New Roman" w:hAnsi="Times New Roman" w:cs="Times New Roman"/>
        </w:rPr>
        <w:t>R</w:t>
      </w:r>
      <w:r w:rsidRPr="00975F92">
        <w:rPr>
          <w:rFonts w:ascii="Times New Roman" w:hAnsi="Times New Roman" w:cs="Times New Roman"/>
        </w:rPr>
        <w:t>ight</w:t>
      </w:r>
      <w:r w:rsidR="005044C7">
        <w:rPr>
          <w:rFonts w:ascii="Times New Roman" w:hAnsi="Times New Roman" w:cs="Times New Roman"/>
        </w:rPr>
        <w:t xml:space="preserve">s </w:t>
      </w:r>
      <w:r w:rsidRPr="00975F92">
        <w:rPr>
          <w:rFonts w:ascii="Times New Roman" w:hAnsi="Times New Roman" w:cs="Times New Roman"/>
        </w:rPr>
        <w:t>through it.</w:t>
      </w:r>
    </w:p>
    <w:p w14:paraId="7ECCE41B" w14:textId="16CBC30D" w:rsidR="004C3B27" w:rsidRPr="005044C7" w:rsidRDefault="0097441F" w:rsidP="003B33DE">
      <w:pPr>
        <w:spacing w:line="276" w:lineRule="auto"/>
        <w:jc w:val="both"/>
        <w:rPr>
          <w:rFonts w:ascii="Times New Roman" w:hAnsi="Times New Roman" w:cs="Times New Roman"/>
          <w:b/>
          <w:bCs/>
        </w:rPr>
      </w:pPr>
      <w:r w:rsidRPr="005044C7">
        <w:rPr>
          <w:rFonts w:ascii="Times New Roman" w:hAnsi="Times New Roman" w:cs="Times New Roman"/>
          <w:b/>
          <w:bCs/>
        </w:rPr>
        <w:t xml:space="preserve">Management Education </w:t>
      </w:r>
      <w:r w:rsidR="005044C7">
        <w:rPr>
          <w:rFonts w:ascii="Times New Roman" w:hAnsi="Times New Roman" w:cs="Times New Roman"/>
          <w:b/>
          <w:bCs/>
        </w:rPr>
        <w:t>i</w:t>
      </w:r>
      <w:r w:rsidRPr="005044C7">
        <w:rPr>
          <w:rFonts w:ascii="Times New Roman" w:hAnsi="Times New Roman" w:cs="Times New Roman"/>
          <w:b/>
          <w:bCs/>
        </w:rPr>
        <w:t xml:space="preserve">s </w:t>
      </w:r>
      <w:r w:rsidR="005044C7">
        <w:rPr>
          <w:rFonts w:ascii="Times New Roman" w:hAnsi="Times New Roman" w:cs="Times New Roman"/>
          <w:b/>
          <w:bCs/>
        </w:rPr>
        <w:t>n</w:t>
      </w:r>
      <w:r w:rsidRPr="005044C7">
        <w:rPr>
          <w:rFonts w:ascii="Times New Roman" w:hAnsi="Times New Roman" w:cs="Times New Roman"/>
          <w:b/>
          <w:bCs/>
        </w:rPr>
        <w:t xml:space="preserve">ot </w:t>
      </w:r>
      <w:r w:rsidR="005044C7">
        <w:rPr>
          <w:rFonts w:ascii="Times New Roman" w:hAnsi="Times New Roman" w:cs="Times New Roman"/>
          <w:b/>
          <w:bCs/>
        </w:rPr>
        <w:t>w</w:t>
      </w:r>
      <w:r w:rsidRPr="005044C7">
        <w:rPr>
          <w:rFonts w:ascii="Times New Roman" w:hAnsi="Times New Roman" w:cs="Times New Roman"/>
          <w:b/>
          <w:bCs/>
        </w:rPr>
        <w:t xml:space="preserve">hat </w:t>
      </w:r>
      <w:r w:rsidR="005044C7">
        <w:rPr>
          <w:rFonts w:ascii="Times New Roman" w:hAnsi="Times New Roman" w:cs="Times New Roman"/>
          <w:b/>
          <w:bCs/>
        </w:rPr>
        <w:t>i</w:t>
      </w:r>
      <w:r w:rsidRPr="005044C7">
        <w:rPr>
          <w:rFonts w:ascii="Times New Roman" w:hAnsi="Times New Roman" w:cs="Times New Roman"/>
          <w:b/>
          <w:bCs/>
        </w:rPr>
        <w:t xml:space="preserve">t </w:t>
      </w:r>
      <w:r w:rsidR="005044C7">
        <w:rPr>
          <w:rFonts w:ascii="Times New Roman" w:hAnsi="Times New Roman" w:cs="Times New Roman"/>
          <w:b/>
          <w:bCs/>
        </w:rPr>
        <w:t>u</w:t>
      </w:r>
      <w:r w:rsidRPr="005044C7">
        <w:rPr>
          <w:rFonts w:ascii="Times New Roman" w:hAnsi="Times New Roman" w:cs="Times New Roman"/>
          <w:b/>
          <w:bCs/>
        </w:rPr>
        <w:t xml:space="preserve">sed to </w:t>
      </w:r>
      <w:r w:rsidR="005044C7">
        <w:rPr>
          <w:rFonts w:ascii="Times New Roman" w:hAnsi="Times New Roman" w:cs="Times New Roman"/>
          <w:b/>
          <w:bCs/>
        </w:rPr>
        <w:t>b</w:t>
      </w:r>
      <w:r w:rsidRPr="005044C7">
        <w:rPr>
          <w:rFonts w:ascii="Times New Roman" w:hAnsi="Times New Roman" w:cs="Times New Roman"/>
          <w:b/>
          <w:bCs/>
        </w:rPr>
        <w:t>e</w:t>
      </w:r>
      <w:r w:rsidR="00CD1749">
        <w:rPr>
          <w:rFonts w:ascii="Times New Roman" w:hAnsi="Times New Roman" w:cs="Times New Roman"/>
          <w:b/>
          <w:bCs/>
        </w:rPr>
        <w:t>:</w:t>
      </w:r>
      <w:r w:rsidR="004C3B27">
        <w:rPr>
          <w:noProof/>
        </w:rPr>
        <w:drawing>
          <wp:anchor distT="0" distB="0" distL="114300" distR="114300" simplePos="0" relativeHeight="251658240" behindDoc="0" locked="0" layoutInCell="1" allowOverlap="1" wp14:anchorId="59DEAA9F" wp14:editId="613CD889">
            <wp:simplePos x="0" y="0"/>
            <wp:positionH relativeFrom="margin">
              <wp:align>left</wp:align>
            </wp:positionH>
            <wp:positionV relativeFrom="paragraph">
              <wp:posOffset>284480</wp:posOffset>
            </wp:positionV>
            <wp:extent cx="2978150" cy="1824355"/>
            <wp:effectExtent l="0" t="0" r="0" b="4445"/>
            <wp:wrapSquare wrapText="bothSides"/>
            <wp:docPr id="1011918419" name="Picture 1" descr="Building AI Literacy Across Your Entire Workforce | Workly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ilding AI Literacy Across Your Entire Workforce | Worklytics"/>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8094"/>
                    <a:stretch>
                      <a:fillRect/>
                    </a:stretch>
                  </pic:blipFill>
                  <pic:spPr bwMode="auto">
                    <a:xfrm>
                      <a:off x="0" y="0"/>
                      <a:ext cx="2978150" cy="18243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B159C9" w14:textId="57C8E742" w:rsidR="0097441F" w:rsidRPr="00975F92" w:rsidRDefault="0097441F" w:rsidP="003B33DE">
      <w:pPr>
        <w:spacing w:line="276" w:lineRule="auto"/>
        <w:jc w:val="both"/>
        <w:rPr>
          <w:rFonts w:ascii="Times New Roman" w:hAnsi="Times New Roman" w:cs="Times New Roman"/>
        </w:rPr>
      </w:pPr>
      <w:r w:rsidRPr="00975F92">
        <w:rPr>
          <w:rFonts w:ascii="Times New Roman" w:hAnsi="Times New Roman" w:cs="Times New Roman"/>
        </w:rPr>
        <w:t>A decade ago, a management degree meant memorizing theories of Porter and Kotler and reciting them in exams. That world is gone. Business schools worldwide are moving AI from an elective add-on to a foundational competency that every graduate is expected to carry regardless of specialization. At Aggarwal College, we have taken this shift seriously</w:t>
      </w:r>
      <w:r w:rsidR="00647B8D">
        <w:rPr>
          <w:rFonts w:ascii="Times New Roman" w:hAnsi="Times New Roman" w:cs="Times New Roman"/>
        </w:rPr>
        <w:t xml:space="preserve"> </w:t>
      </w:r>
      <w:r w:rsidRPr="00975F92">
        <w:rPr>
          <w:rFonts w:ascii="Times New Roman" w:hAnsi="Times New Roman" w:cs="Times New Roman"/>
        </w:rPr>
        <w:t>not as a marketing buzzword but as a redesign of how our students learn to think.</w:t>
      </w:r>
      <w:r w:rsidR="00CD1749">
        <w:rPr>
          <w:rFonts w:ascii="Times New Roman" w:hAnsi="Times New Roman" w:cs="Times New Roman"/>
        </w:rPr>
        <w:t xml:space="preserve"> </w:t>
      </w:r>
      <w:r w:rsidRPr="00975F92">
        <w:rPr>
          <w:rFonts w:ascii="Times New Roman" w:hAnsi="Times New Roman" w:cs="Times New Roman"/>
        </w:rPr>
        <w:t>Our management curriculum today treats AI literacy the way we once treated computer literacy</w:t>
      </w:r>
      <w:r w:rsidR="00647B8D">
        <w:rPr>
          <w:rFonts w:ascii="Times New Roman" w:hAnsi="Times New Roman" w:cs="Times New Roman"/>
        </w:rPr>
        <w:t xml:space="preserve"> which is strictly</w:t>
      </w:r>
      <w:r w:rsidRPr="00975F92">
        <w:rPr>
          <w:rFonts w:ascii="Times New Roman" w:hAnsi="Times New Roman" w:cs="Times New Roman"/>
        </w:rPr>
        <w:t xml:space="preserve"> non-negotiable. Students work with AI tools for market research, financial forecasting and customer analytics, while also learning the ethics and limitations of relying on machine-generated insights. The goal isn't to replace judgment with automation </w:t>
      </w:r>
      <w:r w:rsidR="00647B8D">
        <w:rPr>
          <w:rFonts w:ascii="Times New Roman" w:hAnsi="Times New Roman" w:cs="Times New Roman"/>
        </w:rPr>
        <w:t>rather</w:t>
      </w:r>
      <w:r w:rsidRPr="00975F92">
        <w:rPr>
          <w:rFonts w:ascii="Times New Roman" w:hAnsi="Times New Roman" w:cs="Times New Roman"/>
        </w:rPr>
        <w:t xml:space="preserve"> it's to sharpen judgment using automation as a starting point.</w:t>
      </w:r>
    </w:p>
    <w:p w14:paraId="35CE4013" w14:textId="50B13437" w:rsidR="0097441F" w:rsidRPr="00E43304" w:rsidRDefault="0097441F" w:rsidP="003B33DE">
      <w:pPr>
        <w:spacing w:line="276" w:lineRule="auto"/>
        <w:jc w:val="both"/>
        <w:rPr>
          <w:rFonts w:ascii="Times New Roman" w:hAnsi="Times New Roman" w:cs="Times New Roman"/>
          <w:b/>
          <w:bCs/>
        </w:rPr>
      </w:pPr>
      <w:r w:rsidRPr="00E43304">
        <w:rPr>
          <w:rFonts w:ascii="Times New Roman" w:hAnsi="Times New Roman" w:cs="Times New Roman"/>
          <w:b/>
          <w:bCs/>
        </w:rPr>
        <w:t xml:space="preserve">Digital Innovation </w:t>
      </w:r>
      <w:r w:rsidR="00E43304">
        <w:rPr>
          <w:rFonts w:ascii="Times New Roman" w:hAnsi="Times New Roman" w:cs="Times New Roman"/>
          <w:b/>
          <w:bCs/>
        </w:rPr>
        <w:t>r</w:t>
      </w:r>
      <w:r w:rsidRPr="00E43304">
        <w:rPr>
          <w:rFonts w:ascii="Times New Roman" w:hAnsi="Times New Roman" w:cs="Times New Roman"/>
          <w:b/>
          <w:bCs/>
        </w:rPr>
        <w:t xml:space="preserve">uns </w:t>
      </w:r>
      <w:r w:rsidR="00E43304">
        <w:rPr>
          <w:rFonts w:ascii="Times New Roman" w:hAnsi="Times New Roman" w:cs="Times New Roman"/>
          <w:b/>
          <w:bCs/>
        </w:rPr>
        <w:t>t</w:t>
      </w:r>
      <w:r w:rsidRPr="00E43304">
        <w:rPr>
          <w:rFonts w:ascii="Times New Roman" w:hAnsi="Times New Roman" w:cs="Times New Roman"/>
          <w:b/>
          <w:bCs/>
        </w:rPr>
        <w:t xml:space="preserve">hrough </w:t>
      </w:r>
      <w:r w:rsidR="00E43304">
        <w:rPr>
          <w:rFonts w:ascii="Times New Roman" w:hAnsi="Times New Roman" w:cs="Times New Roman"/>
          <w:b/>
          <w:bCs/>
        </w:rPr>
        <w:t>e</w:t>
      </w:r>
      <w:r w:rsidRPr="00E43304">
        <w:rPr>
          <w:rFonts w:ascii="Times New Roman" w:hAnsi="Times New Roman" w:cs="Times New Roman"/>
          <w:b/>
          <w:bCs/>
        </w:rPr>
        <w:t xml:space="preserve">very </w:t>
      </w:r>
      <w:r w:rsidR="00E43304">
        <w:rPr>
          <w:rFonts w:ascii="Times New Roman" w:hAnsi="Times New Roman" w:cs="Times New Roman"/>
          <w:b/>
          <w:bCs/>
        </w:rPr>
        <w:t>c</w:t>
      </w:r>
      <w:r w:rsidRPr="00E43304">
        <w:rPr>
          <w:rFonts w:ascii="Times New Roman" w:hAnsi="Times New Roman" w:cs="Times New Roman"/>
          <w:b/>
          <w:bCs/>
        </w:rPr>
        <w:t>lassroom</w:t>
      </w:r>
      <w:r w:rsidR="00E43304">
        <w:rPr>
          <w:rFonts w:ascii="Times New Roman" w:hAnsi="Times New Roman" w:cs="Times New Roman"/>
          <w:b/>
          <w:bCs/>
        </w:rPr>
        <w:t>:</w:t>
      </w:r>
      <w:r w:rsidRPr="00E43304">
        <w:rPr>
          <w:rFonts w:ascii="Times New Roman" w:hAnsi="Times New Roman" w:cs="Times New Roman"/>
          <w:b/>
          <w:bCs/>
        </w:rPr>
        <w:t xml:space="preserve"> </w:t>
      </w:r>
    </w:p>
    <w:p w14:paraId="447CDA64" w14:textId="32A04539" w:rsidR="0097441F" w:rsidRPr="00975F92" w:rsidRDefault="0097441F" w:rsidP="003B33DE">
      <w:pPr>
        <w:spacing w:line="276" w:lineRule="auto"/>
        <w:jc w:val="both"/>
        <w:rPr>
          <w:rFonts w:ascii="Times New Roman" w:hAnsi="Times New Roman" w:cs="Times New Roman"/>
        </w:rPr>
      </w:pPr>
      <w:r w:rsidRPr="00975F92">
        <w:rPr>
          <w:rFonts w:ascii="Times New Roman" w:hAnsi="Times New Roman" w:cs="Times New Roman"/>
        </w:rPr>
        <w:t xml:space="preserve">Digital transformation is no longer confined to a "digital marketing" elective. From supply chain simulations to HR analytics dashboards, our faculty integrates real digital tools into core papers so that by the time a student graduates, they've built something </w:t>
      </w:r>
      <w:r w:rsidR="00647B8D">
        <w:rPr>
          <w:rFonts w:ascii="Times New Roman" w:hAnsi="Times New Roman" w:cs="Times New Roman"/>
        </w:rPr>
        <w:t>concrete like</w:t>
      </w:r>
      <w:r w:rsidRPr="00975F92">
        <w:rPr>
          <w:rFonts w:ascii="Times New Roman" w:hAnsi="Times New Roman" w:cs="Times New Roman"/>
        </w:rPr>
        <w:t xml:space="preserve"> a campaign, a dashboard, a data model</w:t>
      </w:r>
      <w:r w:rsidR="00647B8D">
        <w:rPr>
          <w:rFonts w:ascii="Times New Roman" w:hAnsi="Times New Roman" w:cs="Times New Roman"/>
        </w:rPr>
        <w:t xml:space="preserve"> which are</w:t>
      </w:r>
      <w:r w:rsidRPr="00975F92">
        <w:rPr>
          <w:rFonts w:ascii="Times New Roman" w:hAnsi="Times New Roman" w:cs="Times New Roman"/>
        </w:rPr>
        <w:t xml:space="preserve"> not just studied one in a textbook. We regularly bring in industry practitioners from Delhi-NCR's fast-growing tech and services sector to co-teach modules</w:t>
      </w:r>
      <w:r w:rsidR="00647B8D">
        <w:rPr>
          <w:rFonts w:ascii="Times New Roman" w:hAnsi="Times New Roman" w:cs="Times New Roman"/>
        </w:rPr>
        <w:t xml:space="preserve"> to </w:t>
      </w:r>
      <w:r w:rsidRPr="00975F92">
        <w:rPr>
          <w:rFonts w:ascii="Times New Roman" w:hAnsi="Times New Roman" w:cs="Times New Roman"/>
        </w:rPr>
        <w:t>ensur</w:t>
      </w:r>
      <w:r w:rsidR="00647B8D">
        <w:rPr>
          <w:rFonts w:ascii="Times New Roman" w:hAnsi="Times New Roman" w:cs="Times New Roman"/>
        </w:rPr>
        <w:t>e</w:t>
      </w:r>
      <w:r w:rsidRPr="00975F92">
        <w:rPr>
          <w:rFonts w:ascii="Times New Roman" w:hAnsi="Times New Roman" w:cs="Times New Roman"/>
        </w:rPr>
        <w:t xml:space="preserve"> our syllabus doesn't lag what employers are </w:t>
      </w:r>
      <w:proofErr w:type="gramStart"/>
      <w:r w:rsidRPr="00975F92">
        <w:rPr>
          <w:rFonts w:ascii="Times New Roman" w:hAnsi="Times New Roman" w:cs="Times New Roman"/>
        </w:rPr>
        <w:t>actually asking</w:t>
      </w:r>
      <w:proofErr w:type="gramEnd"/>
      <w:r w:rsidRPr="00975F92">
        <w:rPr>
          <w:rFonts w:ascii="Times New Roman" w:hAnsi="Times New Roman" w:cs="Times New Roman"/>
        </w:rPr>
        <w:t xml:space="preserve"> for.</w:t>
      </w:r>
    </w:p>
    <w:p w14:paraId="6D9C2398" w14:textId="2397CA2A" w:rsidR="004C3B27" w:rsidRPr="0033587F" w:rsidRDefault="0097441F" w:rsidP="004C3B27">
      <w:pPr>
        <w:spacing w:line="276" w:lineRule="auto"/>
        <w:jc w:val="both"/>
        <w:rPr>
          <w:rFonts w:ascii="Times New Roman" w:hAnsi="Times New Roman" w:cs="Times New Roman"/>
          <w:b/>
          <w:bCs/>
        </w:rPr>
      </w:pPr>
      <w:r w:rsidRPr="0033587F">
        <w:rPr>
          <w:rFonts w:ascii="Times New Roman" w:hAnsi="Times New Roman" w:cs="Times New Roman"/>
          <w:b/>
          <w:bCs/>
        </w:rPr>
        <w:t xml:space="preserve">Entrepreneurship and Startup Culture: Learning by Building </w:t>
      </w:r>
    </w:p>
    <w:p w14:paraId="14FA976A" w14:textId="1A54002F" w:rsidR="0097441F" w:rsidRPr="00975F92" w:rsidRDefault="004C3B27" w:rsidP="003B33DE">
      <w:pPr>
        <w:spacing w:line="276" w:lineRule="auto"/>
        <w:jc w:val="both"/>
        <w:rPr>
          <w:rFonts w:ascii="Times New Roman" w:hAnsi="Times New Roman" w:cs="Times New Roman"/>
        </w:rPr>
      </w:pPr>
      <w:r>
        <w:rPr>
          <w:noProof/>
        </w:rPr>
        <w:drawing>
          <wp:anchor distT="0" distB="0" distL="114300" distR="114300" simplePos="0" relativeHeight="251659264" behindDoc="0" locked="0" layoutInCell="1" allowOverlap="1" wp14:anchorId="7CD4F1A9" wp14:editId="7839F870">
            <wp:simplePos x="0" y="0"/>
            <wp:positionH relativeFrom="column">
              <wp:posOffset>2933700</wp:posOffset>
            </wp:positionH>
            <wp:positionV relativeFrom="paragraph">
              <wp:posOffset>11430</wp:posOffset>
            </wp:positionV>
            <wp:extent cx="2796540" cy="1864360"/>
            <wp:effectExtent l="0" t="0" r="3810" b="2540"/>
            <wp:wrapSquare wrapText="bothSides"/>
            <wp:docPr id="700589778" name="Picture 2" descr="Entrepreneurship in India: The Startup Cul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trepreneurship in India: The Startup Cul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6540" cy="186436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97441F" w:rsidRPr="00975F92">
        <w:rPr>
          <w:rFonts w:ascii="Times New Roman" w:hAnsi="Times New Roman" w:cs="Times New Roman"/>
        </w:rPr>
        <w:t>Ballabhgarh</w:t>
      </w:r>
      <w:proofErr w:type="spellEnd"/>
      <w:r w:rsidR="0097441F" w:rsidRPr="00975F92">
        <w:rPr>
          <w:rFonts w:ascii="Times New Roman" w:hAnsi="Times New Roman" w:cs="Times New Roman"/>
        </w:rPr>
        <w:t xml:space="preserve"> and the wider Faridabad-Gurugram belt sit at the edge of one of India's most active startup corridors. We treat that geography as an opportunity, not a footnote. Our management department runs an incubation cell </w:t>
      </w:r>
      <w:r w:rsidR="00DF47AF">
        <w:rPr>
          <w:rFonts w:ascii="Times New Roman" w:hAnsi="Times New Roman" w:cs="Times New Roman"/>
        </w:rPr>
        <w:t xml:space="preserve">under IIC </w:t>
      </w:r>
      <w:r w:rsidR="0097441F" w:rsidRPr="00975F92">
        <w:rPr>
          <w:rFonts w:ascii="Times New Roman" w:hAnsi="Times New Roman" w:cs="Times New Roman"/>
        </w:rPr>
        <w:t xml:space="preserve">where students don't just write business plans for </w:t>
      </w:r>
      <w:proofErr w:type="gramStart"/>
      <w:r w:rsidR="0097441F" w:rsidRPr="00975F92">
        <w:rPr>
          <w:rFonts w:ascii="Times New Roman" w:hAnsi="Times New Roman" w:cs="Times New Roman"/>
        </w:rPr>
        <w:t>grades</w:t>
      </w:r>
      <w:proofErr w:type="gramEnd"/>
      <w:r w:rsidR="0097441F" w:rsidRPr="00975F92">
        <w:rPr>
          <w:rFonts w:ascii="Times New Roman" w:hAnsi="Times New Roman" w:cs="Times New Roman"/>
        </w:rPr>
        <w:t xml:space="preserve"> </w:t>
      </w:r>
      <w:r w:rsidR="00647B8D">
        <w:rPr>
          <w:rFonts w:ascii="Times New Roman" w:hAnsi="Times New Roman" w:cs="Times New Roman"/>
        </w:rPr>
        <w:t>but</w:t>
      </w:r>
      <w:r w:rsidR="0097441F" w:rsidRPr="00975F92">
        <w:rPr>
          <w:rFonts w:ascii="Times New Roman" w:hAnsi="Times New Roman" w:cs="Times New Roman"/>
        </w:rPr>
        <w:t xml:space="preserve"> they pitch to actual mentors, refine ideas through structured feedback and in several cases have taken early-stage ventures beyond the classroom. Startup culture</w:t>
      </w:r>
      <w:r w:rsidR="00647B8D">
        <w:rPr>
          <w:rFonts w:ascii="Times New Roman" w:hAnsi="Times New Roman" w:cs="Times New Roman"/>
        </w:rPr>
        <w:t xml:space="preserve"> is</w:t>
      </w:r>
      <w:r w:rsidR="0097441F" w:rsidRPr="00975F92">
        <w:rPr>
          <w:rFonts w:ascii="Times New Roman" w:hAnsi="Times New Roman" w:cs="Times New Roman"/>
        </w:rPr>
        <w:t xml:space="preserve"> at its core teach</w:t>
      </w:r>
      <w:r w:rsidR="00647B8D">
        <w:rPr>
          <w:rFonts w:ascii="Times New Roman" w:hAnsi="Times New Roman" w:cs="Times New Roman"/>
        </w:rPr>
        <w:t>ing</w:t>
      </w:r>
      <w:r w:rsidR="0097441F" w:rsidRPr="00975F92">
        <w:rPr>
          <w:rFonts w:ascii="Times New Roman" w:hAnsi="Times New Roman" w:cs="Times New Roman"/>
        </w:rPr>
        <w:t xml:space="preserve"> something no textbook. </w:t>
      </w:r>
    </w:p>
    <w:p w14:paraId="589D464F" w14:textId="5C0489C7" w:rsidR="0097441F" w:rsidRPr="00893331" w:rsidRDefault="00893331" w:rsidP="003B33DE">
      <w:pPr>
        <w:spacing w:line="276" w:lineRule="auto"/>
        <w:jc w:val="both"/>
        <w:rPr>
          <w:rFonts w:ascii="Times New Roman" w:hAnsi="Times New Roman" w:cs="Times New Roman"/>
          <w:b/>
          <w:bCs/>
        </w:rPr>
      </w:pPr>
      <w:r w:rsidRPr="00893331">
        <w:rPr>
          <w:rFonts w:ascii="Times New Roman" w:hAnsi="Times New Roman" w:cs="Times New Roman"/>
          <w:b/>
          <w:bCs/>
        </w:rPr>
        <w:t>W</w:t>
      </w:r>
      <w:r w:rsidR="0097441F" w:rsidRPr="00893331">
        <w:rPr>
          <w:rFonts w:ascii="Times New Roman" w:hAnsi="Times New Roman" w:cs="Times New Roman"/>
          <w:b/>
          <w:bCs/>
        </w:rPr>
        <w:t xml:space="preserve">hy </w:t>
      </w:r>
      <w:r>
        <w:rPr>
          <w:rFonts w:ascii="Times New Roman" w:hAnsi="Times New Roman" w:cs="Times New Roman"/>
          <w:b/>
          <w:bCs/>
        </w:rPr>
        <w:t>w</w:t>
      </w:r>
      <w:r w:rsidR="0097441F" w:rsidRPr="00893331">
        <w:rPr>
          <w:rFonts w:ascii="Times New Roman" w:hAnsi="Times New Roman" w:cs="Times New Roman"/>
          <w:b/>
          <w:bCs/>
        </w:rPr>
        <w:t xml:space="preserve">e </w:t>
      </w:r>
      <w:r>
        <w:rPr>
          <w:rFonts w:ascii="Times New Roman" w:hAnsi="Times New Roman" w:cs="Times New Roman"/>
          <w:b/>
          <w:bCs/>
        </w:rPr>
        <w:t>t</w:t>
      </w:r>
      <w:r w:rsidR="0097441F" w:rsidRPr="00893331">
        <w:rPr>
          <w:rFonts w:ascii="Times New Roman" w:hAnsi="Times New Roman" w:cs="Times New Roman"/>
          <w:b/>
          <w:bCs/>
        </w:rPr>
        <w:t xml:space="preserve">each IPR </w:t>
      </w:r>
      <w:r>
        <w:rPr>
          <w:rFonts w:ascii="Times New Roman" w:hAnsi="Times New Roman" w:cs="Times New Roman"/>
          <w:b/>
          <w:bCs/>
        </w:rPr>
        <w:t>s</w:t>
      </w:r>
      <w:r w:rsidR="0097441F" w:rsidRPr="00893331">
        <w:rPr>
          <w:rFonts w:ascii="Times New Roman" w:hAnsi="Times New Roman" w:cs="Times New Roman"/>
          <w:b/>
          <w:bCs/>
        </w:rPr>
        <w:t>eriously</w:t>
      </w:r>
      <w:r w:rsidR="00FD547E">
        <w:rPr>
          <w:rFonts w:ascii="Times New Roman" w:hAnsi="Times New Roman" w:cs="Times New Roman"/>
          <w:b/>
          <w:bCs/>
        </w:rPr>
        <w:t>?</w:t>
      </w:r>
    </w:p>
    <w:p w14:paraId="249F2AAE" w14:textId="08A38870" w:rsidR="0097441F" w:rsidRPr="00975F92" w:rsidRDefault="0097441F" w:rsidP="003B33DE">
      <w:pPr>
        <w:spacing w:line="276" w:lineRule="auto"/>
        <w:jc w:val="both"/>
        <w:rPr>
          <w:rFonts w:ascii="Times New Roman" w:hAnsi="Times New Roman" w:cs="Times New Roman"/>
        </w:rPr>
      </w:pPr>
      <w:r w:rsidRPr="00975F92">
        <w:rPr>
          <w:rFonts w:ascii="Times New Roman" w:hAnsi="Times New Roman" w:cs="Times New Roman"/>
        </w:rPr>
        <w:t xml:space="preserve">Here is something that surprises many prospective students: we place real emphasis on Intellectual Property Rights. In a knowledge economy, a brand, a design, a piece of software or a business process </w:t>
      </w:r>
      <w:r w:rsidRPr="00975F92">
        <w:rPr>
          <w:rFonts w:ascii="Times New Roman" w:hAnsi="Times New Roman" w:cs="Times New Roman"/>
        </w:rPr>
        <w:lastRenderedPageBreak/>
        <w:t xml:space="preserve">can be worth more than physical assets  but only if it is protected correctly. Our students learn the basics of patents, trademarks, copyrights and trade secrets not as a dry legal module but as a practical toolkit they'll need the moment, they build something original whether that's a startup product or an innovation inside a large organization. </w:t>
      </w:r>
    </w:p>
    <w:p w14:paraId="1E7F2141" w14:textId="4C6D5A80" w:rsidR="0051347A" w:rsidRPr="0051347A" w:rsidRDefault="0097441F" w:rsidP="003B33DE">
      <w:pPr>
        <w:spacing w:line="276" w:lineRule="auto"/>
        <w:jc w:val="both"/>
        <w:rPr>
          <w:rFonts w:ascii="Times New Roman" w:hAnsi="Times New Roman" w:cs="Times New Roman"/>
          <w:b/>
          <w:bCs/>
        </w:rPr>
      </w:pPr>
      <w:r w:rsidRPr="000E133D">
        <w:rPr>
          <w:rFonts w:ascii="Times New Roman" w:hAnsi="Times New Roman" w:cs="Times New Roman"/>
          <w:b/>
          <w:bCs/>
        </w:rPr>
        <w:t>The bigger shift is we're preparing students for</w:t>
      </w:r>
      <w:r w:rsidR="000E133D" w:rsidRPr="000E133D">
        <w:rPr>
          <w:rFonts w:ascii="Times New Roman" w:hAnsi="Times New Roman" w:cs="Times New Roman"/>
          <w:b/>
          <w:bCs/>
        </w:rPr>
        <w:t xml:space="preserve"> </w:t>
      </w:r>
      <w:r w:rsidRPr="000E133D">
        <w:rPr>
          <w:rFonts w:ascii="Times New Roman" w:hAnsi="Times New Roman" w:cs="Times New Roman"/>
          <w:b/>
          <w:bCs/>
        </w:rPr>
        <w:t>across business education globally</w:t>
      </w:r>
      <w:r w:rsidR="000E133D">
        <w:rPr>
          <w:rFonts w:ascii="Times New Roman" w:hAnsi="Times New Roman" w:cs="Times New Roman"/>
          <w:b/>
          <w:bCs/>
        </w:rPr>
        <w:t>:</w:t>
      </w:r>
    </w:p>
    <w:p w14:paraId="3B9AE99B" w14:textId="7D497838" w:rsidR="0097441F" w:rsidRDefault="0051347A" w:rsidP="003B33DE">
      <w:pPr>
        <w:spacing w:line="276" w:lineRule="auto"/>
        <w:jc w:val="both"/>
        <w:rPr>
          <w:rFonts w:ascii="Times New Roman" w:hAnsi="Times New Roman" w:cs="Times New Roman"/>
        </w:rPr>
      </w:pPr>
      <w:r>
        <w:rPr>
          <w:noProof/>
        </w:rPr>
        <w:drawing>
          <wp:anchor distT="0" distB="0" distL="114300" distR="114300" simplePos="0" relativeHeight="251661312" behindDoc="1" locked="0" layoutInCell="1" allowOverlap="1" wp14:anchorId="64CC6DF8" wp14:editId="6E8066C8">
            <wp:simplePos x="0" y="0"/>
            <wp:positionH relativeFrom="margin">
              <wp:align>center</wp:align>
            </wp:positionH>
            <wp:positionV relativeFrom="paragraph">
              <wp:posOffset>1019175</wp:posOffset>
            </wp:positionV>
            <wp:extent cx="5086350" cy="2556510"/>
            <wp:effectExtent l="0" t="0" r="0" b="0"/>
            <wp:wrapTopAndBottom/>
            <wp:docPr id="2142748922" name="Picture 3" descr="NSDC launches 'Project Future Ready' to impart career skills to 1 lakh  students, ETHR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SDC launches 'Project Future Ready' to impart career skills to 1 lakh  students, ETHRWorl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86350" cy="2556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7441F" w:rsidRPr="00975F92">
        <w:rPr>
          <w:rFonts w:ascii="Times New Roman" w:hAnsi="Times New Roman" w:cs="Times New Roman"/>
        </w:rPr>
        <w:t>There's a growing recognition that technical skill alone isn't enough</w:t>
      </w:r>
      <w:r w:rsidR="00E5575D">
        <w:rPr>
          <w:rFonts w:ascii="Times New Roman" w:hAnsi="Times New Roman" w:cs="Times New Roman"/>
        </w:rPr>
        <w:t>. The</w:t>
      </w:r>
      <w:r w:rsidR="0097441F" w:rsidRPr="00975F92">
        <w:rPr>
          <w:rFonts w:ascii="Times New Roman" w:hAnsi="Times New Roman" w:cs="Times New Roman"/>
        </w:rPr>
        <w:t xml:space="preserve"> employers and researchers alike are pointing to critical thinking, ethical reasoning and human judgment as the differentiators in an AI-saturated workplace. We design our courses with that balance in mind</w:t>
      </w:r>
      <w:r w:rsidR="00E5575D">
        <w:rPr>
          <w:rFonts w:ascii="Times New Roman" w:hAnsi="Times New Roman" w:cs="Times New Roman"/>
        </w:rPr>
        <w:t xml:space="preserve"> which are not only</w:t>
      </w:r>
      <w:r w:rsidR="0097441F" w:rsidRPr="00975F92">
        <w:rPr>
          <w:rFonts w:ascii="Times New Roman" w:hAnsi="Times New Roman" w:cs="Times New Roman"/>
        </w:rPr>
        <w:t xml:space="preserve"> strong on emerging tools but </w:t>
      </w:r>
      <w:r w:rsidR="00E5575D">
        <w:rPr>
          <w:rFonts w:ascii="Times New Roman" w:hAnsi="Times New Roman" w:cs="Times New Roman"/>
        </w:rPr>
        <w:t xml:space="preserve">are </w:t>
      </w:r>
      <w:r w:rsidR="0097441F" w:rsidRPr="00975F92">
        <w:rPr>
          <w:rFonts w:ascii="Times New Roman" w:hAnsi="Times New Roman" w:cs="Times New Roman"/>
        </w:rPr>
        <w:t>equally strong on the human skills</w:t>
      </w:r>
      <w:r w:rsidR="00E5575D">
        <w:rPr>
          <w:rFonts w:ascii="Times New Roman" w:hAnsi="Times New Roman" w:cs="Times New Roman"/>
        </w:rPr>
        <w:t xml:space="preserve"> including</w:t>
      </w:r>
      <w:r w:rsidR="0097441F" w:rsidRPr="00975F92">
        <w:rPr>
          <w:rFonts w:ascii="Times New Roman" w:hAnsi="Times New Roman" w:cs="Times New Roman"/>
        </w:rPr>
        <w:t xml:space="preserve"> negotiation, leadership, communication that no algorithm can replicate.</w:t>
      </w:r>
    </w:p>
    <w:p w14:paraId="108FA540" w14:textId="77777777" w:rsidR="0051347A" w:rsidRDefault="0051347A" w:rsidP="003B33DE">
      <w:pPr>
        <w:spacing w:line="276" w:lineRule="auto"/>
        <w:jc w:val="both"/>
        <w:rPr>
          <w:rFonts w:ascii="Times New Roman" w:hAnsi="Times New Roman" w:cs="Times New Roman"/>
          <w:b/>
          <w:bCs/>
        </w:rPr>
      </w:pPr>
    </w:p>
    <w:p w14:paraId="5455B245" w14:textId="2CE96335" w:rsidR="0097441F" w:rsidRPr="009807BC" w:rsidRDefault="009807BC" w:rsidP="003B33DE">
      <w:pPr>
        <w:spacing w:line="276" w:lineRule="auto"/>
        <w:jc w:val="both"/>
        <w:rPr>
          <w:rFonts w:ascii="Times New Roman" w:hAnsi="Times New Roman" w:cs="Times New Roman"/>
          <w:b/>
          <w:bCs/>
        </w:rPr>
      </w:pPr>
      <w:r w:rsidRPr="009807BC">
        <w:rPr>
          <w:rFonts w:ascii="Times New Roman" w:hAnsi="Times New Roman" w:cs="Times New Roman"/>
          <w:b/>
          <w:bCs/>
        </w:rPr>
        <w:t>B</w:t>
      </w:r>
      <w:r w:rsidR="0097441F" w:rsidRPr="009807BC">
        <w:rPr>
          <w:rFonts w:ascii="Times New Roman" w:hAnsi="Times New Roman" w:cs="Times New Roman"/>
          <w:b/>
          <w:bCs/>
        </w:rPr>
        <w:t>ridging Industry and Academia</w:t>
      </w:r>
      <w:r>
        <w:rPr>
          <w:rFonts w:ascii="Times New Roman" w:hAnsi="Times New Roman" w:cs="Times New Roman"/>
          <w:b/>
          <w:bCs/>
        </w:rPr>
        <w:t>:</w:t>
      </w:r>
      <w:r w:rsidR="0097441F" w:rsidRPr="009807BC">
        <w:rPr>
          <w:rFonts w:ascii="Times New Roman" w:hAnsi="Times New Roman" w:cs="Times New Roman"/>
          <w:b/>
          <w:bCs/>
        </w:rPr>
        <w:t xml:space="preserve"> </w:t>
      </w:r>
    </w:p>
    <w:p w14:paraId="76A4D475" w14:textId="5300582B" w:rsidR="0097441F" w:rsidRPr="00975F92" w:rsidRDefault="0097441F" w:rsidP="003B33DE">
      <w:pPr>
        <w:spacing w:line="276" w:lineRule="auto"/>
        <w:jc w:val="both"/>
        <w:rPr>
          <w:rFonts w:ascii="Times New Roman" w:hAnsi="Times New Roman" w:cs="Times New Roman"/>
        </w:rPr>
      </w:pPr>
      <w:r w:rsidRPr="00975F92">
        <w:rPr>
          <w:rFonts w:ascii="Times New Roman" w:hAnsi="Times New Roman" w:cs="Times New Roman"/>
        </w:rPr>
        <w:t xml:space="preserve">Our management department maintains ongoing conversations with recruiters, alumni, and industry practitioners from the Delhi-NCR corridor to keep our syllabus honest. Guest lectures, live projects and industry-mentored capstone assignments are not occasional events for </w:t>
      </w:r>
      <w:r w:rsidR="004C3B27" w:rsidRPr="00975F92">
        <w:rPr>
          <w:rFonts w:ascii="Times New Roman" w:hAnsi="Times New Roman" w:cs="Times New Roman"/>
        </w:rPr>
        <w:t>us</w:t>
      </w:r>
      <w:r w:rsidR="00E5575D">
        <w:rPr>
          <w:rFonts w:ascii="Times New Roman" w:hAnsi="Times New Roman" w:cs="Times New Roman"/>
        </w:rPr>
        <w:t xml:space="preserve"> </w:t>
      </w:r>
      <w:r w:rsidR="004C3B27">
        <w:rPr>
          <w:rFonts w:ascii="Times New Roman" w:hAnsi="Times New Roman" w:cs="Times New Roman"/>
        </w:rPr>
        <w:t>in fact</w:t>
      </w:r>
      <w:r w:rsidRPr="00975F92">
        <w:rPr>
          <w:rFonts w:ascii="Times New Roman" w:hAnsi="Times New Roman" w:cs="Times New Roman"/>
        </w:rPr>
        <w:t xml:space="preserve"> they are built into the semester calendar. When a marketing student builds a real campaign brief for a local business or a finance student audits an actual small enterprise's books under faculty supervision, the classroom stops being theoretical. Students see quite concretely where their coursework meets a real balance sheet or a real customer.</w:t>
      </w:r>
    </w:p>
    <w:p w14:paraId="00627355" w14:textId="04BAFDC2" w:rsidR="00C4178D" w:rsidRDefault="0097441F" w:rsidP="003B33DE">
      <w:pPr>
        <w:spacing w:line="276" w:lineRule="auto"/>
        <w:jc w:val="both"/>
        <w:rPr>
          <w:rFonts w:ascii="Times New Roman" w:hAnsi="Times New Roman" w:cs="Times New Roman"/>
          <w:b/>
          <w:bCs/>
        </w:rPr>
      </w:pPr>
      <w:r w:rsidRPr="00954390">
        <w:rPr>
          <w:rFonts w:ascii="Times New Roman" w:hAnsi="Times New Roman" w:cs="Times New Roman"/>
          <w:b/>
          <w:bCs/>
        </w:rPr>
        <w:t xml:space="preserve">Building </w:t>
      </w:r>
      <w:r w:rsidR="00BC69FF">
        <w:rPr>
          <w:rFonts w:ascii="Times New Roman" w:hAnsi="Times New Roman" w:cs="Times New Roman"/>
          <w:b/>
          <w:bCs/>
        </w:rPr>
        <w:t>h</w:t>
      </w:r>
      <w:r w:rsidRPr="00954390">
        <w:rPr>
          <w:rFonts w:ascii="Times New Roman" w:hAnsi="Times New Roman" w:cs="Times New Roman"/>
          <w:b/>
          <w:bCs/>
        </w:rPr>
        <w:t xml:space="preserve">uman </w:t>
      </w:r>
      <w:r w:rsidR="00BC69FF">
        <w:rPr>
          <w:rFonts w:ascii="Times New Roman" w:hAnsi="Times New Roman" w:cs="Times New Roman"/>
          <w:b/>
          <w:bCs/>
        </w:rPr>
        <w:t>s</w:t>
      </w:r>
      <w:r w:rsidRPr="00954390">
        <w:rPr>
          <w:rFonts w:ascii="Times New Roman" w:hAnsi="Times New Roman" w:cs="Times New Roman"/>
          <w:b/>
          <w:bCs/>
        </w:rPr>
        <w:t xml:space="preserve">kills </w:t>
      </w:r>
      <w:r w:rsidR="00BC69FF">
        <w:rPr>
          <w:rFonts w:ascii="Times New Roman" w:hAnsi="Times New Roman" w:cs="Times New Roman"/>
          <w:b/>
          <w:bCs/>
        </w:rPr>
        <w:t>a</w:t>
      </w:r>
      <w:r w:rsidRPr="00954390">
        <w:rPr>
          <w:rFonts w:ascii="Times New Roman" w:hAnsi="Times New Roman" w:cs="Times New Roman"/>
          <w:b/>
          <w:bCs/>
        </w:rPr>
        <w:t xml:space="preserve">longside </w:t>
      </w:r>
      <w:r w:rsidR="00BC69FF">
        <w:rPr>
          <w:rFonts w:ascii="Times New Roman" w:hAnsi="Times New Roman" w:cs="Times New Roman"/>
          <w:b/>
          <w:bCs/>
        </w:rPr>
        <w:t>t</w:t>
      </w:r>
      <w:r w:rsidRPr="00954390">
        <w:rPr>
          <w:rFonts w:ascii="Times New Roman" w:hAnsi="Times New Roman" w:cs="Times New Roman"/>
          <w:b/>
          <w:bCs/>
        </w:rPr>
        <w:t xml:space="preserve">echnical </w:t>
      </w:r>
      <w:r w:rsidR="00BC69FF">
        <w:rPr>
          <w:rFonts w:ascii="Times New Roman" w:hAnsi="Times New Roman" w:cs="Times New Roman"/>
          <w:b/>
          <w:bCs/>
        </w:rPr>
        <w:t>o</w:t>
      </w:r>
      <w:r w:rsidRPr="00954390">
        <w:rPr>
          <w:rFonts w:ascii="Times New Roman" w:hAnsi="Times New Roman" w:cs="Times New Roman"/>
          <w:b/>
          <w:bCs/>
        </w:rPr>
        <w:t>nes</w:t>
      </w:r>
      <w:r w:rsidR="00C4178D">
        <w:rPr>
          <w:rFonts w:ascii="Times New Roman" w:hAnsi="Times New Roman" w:cs="Times New Roman"/>
          <w:b/>
          <w:bCs/>
        </w:rPr>
        <w:t>:</w:t>
      </w:r>
    </w:p>
    <w:p w14:paraId="78CAD3EA" w14:textId="6FAD2A4E" w:rsidR="0097441F" w:rsidRPr="00975F92" w:rsidRDefault="0097441F" w:rsidP="003B33DE">
      <w:pPr>
        <w:spacing w:line="276" w:lineRule="auto"/>
        <w:jc w:val="both"/>
        <w:rPr>
          <w:rFonts w:ascii="Times New Roman" w:hAnsi="Times New Roman" w:cs="Times New Roman"/>
        </w:rPr>
      </w:pPr>
      <w:r w:rsidRPr="00975F92">
        <w:rPr>
          <w:rFonts w:ascii="Times New Roman" w:hAnsi="Times New Roman" w:cs="Times New Roman"/>
        </w:rPr>
        <w:t xml:space="preserve">I want to be candid about something: the more our curriculum leans into AI and digital tools, the more deliberately we've had to protect the human side of management education. We do not want to produce students who can prompt a chatbot well but freeze in a real boardroom </w:t>
      </w:r>
      <w:r w:rsidR="004C3B27" w:rsidRPr="00975F92">
        <w:rPr>
          <w:rFonts w:ascii="Times New Roman" w:hAnsi="Times New Roman" w:cs="Times New Roman"/>
        </w:rPr>
        <w:t>conversation. So</w:t>
      </w:r>
      <w:r w:rsidRPr="00975F92">
        <w:rPr>
          <w:rFonts w:ascii="Times New Roman" w:hAnsi="Times New Roman" w:cs="Times New Roman"/>
        </w:rPr>
        <w:t>, alongside our technology-forward modules, we continue to invest heavily in case-based discussions, group projects that require genuine collaboration, presentation skills and leadership simulations. Debate, negotiation exercises, and cross-functional team projects remain central to how we teach</w:t>
      </w:r>
      <w:r w:rsidR="00E5575D">
        <w:rPr>
          <w:rFonts w:ascii="Times New Roman" w:hAnsi="Times New Roman" w:cs="Times New Roman"/>
        </w:rPr>
        <w:t>,</w:t>
      </w:r>
      <w:r w:rsidRPr="00975F92">
        <w:rPr>
          <w:rFonts w:ascii="Times New Roman" w:hAnsi="Times New Roman" w:cs="Times New Roman"/>
        </w:rPr>
        <w:t xml:space="preserve"> </w:t>
      </w:r>
    </w:p>
    <w:p w14:paraId="239D6D3A" w14:textId="3DDD7F46" w:rsidR="0097441F" w:rsidRPr="00F15E54" w:rsidRDefault="0097441F" w:rsidP="003B33DE">
      <w:pPr>
        <w:spacing w:line="276" w:lineRule="auto"/>
        <w:jc w:val="both"/>
        <w:rPr>
          <w:rFonts w:ascii="Times New Roman" w:hAnsi="Times New Roman" w:cs="Times New Roman"/>
          <w:b/>
          <w:bCs/>
        </w:rPr>
      </w:pPr>
      <w:r w:rsidRPr="00F15E54">
        <w:rPr>
          <w:rFonts w:ascii="Times New Roman" w:hAnsi="Times New Roman" w:cs="Times New Roman"/>
          <w:b/>
          <w:bCs/>
        </w:rPr>
        <w:t xml:space="preserve">A </w:t>
      </w:r>
      <w:r w:rsidR="00C4178D">
        <w:rPr>
          <w:rFonts w:ascii="Times New Roman" w:hAnsi="Times New Roman" w:cs="Times New Roman"/>
          <w:b/>
          <w:bCs/>
        </w:rPr>
        <w:t>l</w:t>
      </w:r>
      <w:r w:rsidRPr="00F15E54">
        <w:rPr>
          <w:rFonts w:ascii="Times New Roman" w:hAnsi="Times New Roman" w:cs="Times New Roman"/>
          <w:b/>
          <w:bCs/>
        </w:rPr>
        <w:t xml:space="preserve">earning </w:t>
      </w:r>
      <w:r w:rsidR="00C4178D">
        <w:rPr>
          <w:rFonts w:ascii="Times New Roman" w:hAnsi="Times New Roman" w:cs="Times New Roman"/>
          <w:b/>
          <w:bCs/>
        </w:rPr>
        <w:t>e</w:t>
      </w:r>
      <w:r w:rsidRPr="00F15E54">
        <w:rPr>
          <w:rFonts w:ascii="Times New Roman" w:hAnsi="Times New Roman" w:cs="Times New Roman"/>
          <w:b/>
          <w:bCs/>
        </w:rPr>
        <w:t xml:space="preserve">nvironment </w:t>
      </w:r>
      <w:r w:rsidR="00C4178D">
        <w:rPr>
          <w:rFonts w:ascii="Times New Roman" w:hAnsi="Times New Roman" w:cs="Times New Roman"/>
          <w:b/>
          <w:bCs/>
        </w:rPr>
        <w:t>b</w:t>
      </w:r>
      <w:r w:rsidRPr="00F15E54">
        <w:rPr>
          <w:rFonts w:ascii="Times New Roman" w:hAnsi="Times New Roman" w:cs="Times New Roman"/>
          <w:b/>
          <w:bCs/>
        </w:rPr>
        <w:t xml:space="preserve">uilt for </w:t>
      </w:r>
      <w:r w:rsidR="00C4178D">
        <w:rPr>
          <w:rFonts w:ascii="Times New Roman" w:hAnsi="Times New Roman" w:cs="Times New Roman"/>
          <w:b/>
          <w:bCs/>
        </w:rPr>
        <w:t>t</w:t>
      </w:r>
      <w:r w:rsidRPr="00F15E54">
        <w:rPr>
          <w:rFonts w:ascii="Times New Roman" w:hAnsi="Times New Roman" w:cs="Times New Roman"/>
          <w:b/>
          <w:bCs/>
        </w:rPr>
        <w:t xml:space="preserve">oday's </w:t>
      </w:r>
      <w:r w:rsidR="00C4178D">
        <w:rPr>
          <w:rFonts w:ascii="Times New Roman" w:hAnsi="Times New Roman" w:cs="Times New Roman"/>
          <w:b/>
          <w:bCs/>
        </w:rPr>
        <w:t>s</w:t>
      </w:r>
      <w:r w:rsidRPr="00F15E54">
        <w:rPr>
          <w:rFonts w:ascii="Times New Roman" w:hAnsi="Times New Roman" w:cs="Times New Roman"/>
          <w:b/>
          <w:bCs/>
        </w:rPr>
        <w:t>tudent</w:t>
      </w:r>
      <w:r w:rsidR="00C4178D">
        <w:rPr>
          <w:rFonts w:ascii="Times New Roman" w:hAnsi="Times New Roman" w:cs="Times New Roman"/>
          <w:b/>
          <w:bCs/>
        </w:rPr>
        <w:t>:</w:t>
      </w:r>
    </w:p>
    <w:p w14:paraId="714295A1" w14:textId="0526E0CA" w:rsidR="0051347A" w:rsidRDefault="0097441F" w:rsidP="0051347A">
      <w:pPr>
        <w:spacing w:line="276" w:lineRule="auto"/>
        <w:jc w:val="both"/>
        <w:rPr>
          <w:rFonts w:ascii="Times New Roman" w:hAnsi="Times New Roman" w:cs="Times New Roman"/>
        </w:rPr>
      </w:pPr>
      <w:r w:rsidRPr="00975F92">
        <w:rPr>
          <w:rFonts w:ascii="Times New Roman" w:hAnsi="Times New Roman" w:cs="Times New Roman"/>
        </w:rPr>
        <w:t>Practically speaking, what does a semester look like for our management students? It's a mix of classroom instruction, hands-on lab and simulation work, industry interaction and increasingly</w:t>
      </w:r>
      <w:r w:rsidR="00E5575D">
        <w:rPr>
          <w:rFonts w:ascii="Times New Roman" w:hAnsi="Times New Roman" w:cs="Times New Roman"/>
        </w:rPr>
        <w:t xml:space="preserve"> a</w:t>
      </w:r>
      <w:r w:rsidRPr="00975F92">
        <w:rPr>
          <w:rFonts w:ascii="Times New Roman" w:hAnsi="Times New Roman" w:cs="Times New Roman"/>
        </w:rPr>
        <w:t xml:space="preserve"> self-</w:t>
      </w:r>
      <w:r w:rsidRPr="00975F92">
        <w:rPr>
          <w:rFonts w:ascii="Times New Roman" w:hAnsi="Times New Roman" w:cs="Times New Roman"/>
        </w:rPr>
        <w:lastRenderedPageBreak/>
        <w:t xml:space="preserve">directed exploration using digital tools. We've moved away from a model where a professor's lecture is </w:t>
      </w:r>
      <w:r w:rsidR="0051347A">
        <w:rPr>
          <w:noProof/>
        </w:rPr>
        <w:drawing>
          <wp:anchor distT="0" distB="0" distL="114300" distR="114300" simplePos="0" relativeHeight="251662336" behindDoc="1" locked="0" layoutInCell="1" allowOverlap="1" wp14:anchorId="6A0EB3CC" wp14:editId="2E8D8DAC">
            <wp:simplePos x="0" y="0"/>
            <wp:positionH relativeFrom="column">
              <wp:posOffset>3778250</wp:posOffset>
            </wp:positionH>
            <wp:positionV relativeFrom="paragraph">
              <wp:posOffset>314960</wp:posOffset>
            </wp:positionV>
            <wp:extent cx="2265045" cy="2175510"/>
            <wp:effectExtent l="0" t="0" r="1905" b="0"/>
            <wp:wrapTight wrapText="bothSides">
              <wp:wrapPolygon edited="0">
                <wp:start x="0" y="0"/>
                <wp:lineTo x="0" y="21373"/>
                <wp:lineTo x="21437" y="21373"/>
                <wp:lineTo x="21437" y="0"/>
                <wp:lineTo x="0" y="0"/>
              </wp:wrapPolygon>
            </wp:wrapTight>
            <wp:docPr id="39080508" name="Picture 4" descr="Support on placement | Sheffield Hallam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pport on placement | Sheffield Hallam Universit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5045" cy="2175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5F92">
        <w:rPr>
          <w:rFonts w:ascii="Times New Roman" w:hAnsi="Times New Roman" w:cs="Times New Roman"/>
        </w:rPr>
        <w:t>the only source of learning in a course. Instead, students are expected to research, validate and present using AI tools to accelerate the groundwork, while faculty focus classroom time on discussion, critique</w:t>
      </w:r>
      <w:r w:rsidR="00E5575D">
        <w:rPr>
          <w:rFonts w:ascii="Times New Roman" w:hAnsi="Times New Roman" w:cs="Times New Roman"/>
        </w:rPr>
        <w:t xml:space="preserve"> </w:t>
      </w:r>
      <w:r w:rsidRPr="00975F92">
        <w:rPr>
          <w:rFonts w:ascii="Times New Roman" w:hAnsi="Times New Roman" w:cs="Times New Roman"/>
        </w:rPr>
        <w:t>and depth.</w:t>
      </w:r>
    </w:p>
    <w:p w14:paraId="44B8177B" w14:textId="50A56496" w:rsidR="0010780D" w:rsidRDefault="0097441F" w:rsidP="003B33DE">
      <w:pPr>
        <w:spacing w:line="276" w:lineRule="auto"/>
        <w:jc w:val="both"/>
        <w:rPr>
          <w:rFonts w:ascii="Times New Roman" w:hAnsi="Times New Roman" w:cs="Times New Roman"/>
        </w:rPr>
      </w:pPr>
      <w:r w:rsidRPr="00975F92">
        <w:rPr>
          <w:rFonts w:ascii="Times New Roman" w:hAnsi="Times New Roman" w:cs="Times New Roman"/>
        </w:rPr>
        <w:t>We also recognize that today's students are not choosing a college in isolation from their career anxieties. Placement support, internship pipelines, and career counselling are woven into the department's responsibilities not outsourced to a separate cell that only becomes relevant in the final semester. From the first year, students are encouraged to build a portfolio</w:t>
      </w:r>
      <w:r w:rsidR="00902C71">
        <w:rPr>
          <w:rFonts w:ascii="Times New Roman" w:hAnsi="Times New Roman" w:cs="Times New Roman"/>
        </w:rPr>
        <w:t xml:space="preserve"> including </w:t>
      </w:r>
      <w:r w:rsidRPr="00975F92">
        <w:rPr>
          <w:rFonts w:ascii="Times New Roman" w:hAnsi="Times New Roman" w:cs="Times New Roman"/>
        </w:rPr>
        <w:t>projects, certifications, a startup pitch, or a research paper so that by graduatio</w:t>
      </w:r>
      <w:r w:rsidR="00902C71">
        <w:rPr>
          <w:rFonts w:ascii="Times New Roman" w:hAnsi="Times New Roman" w:cs="Times New Roman"/>
        </w:rPr>
        <w:t>n</w:t>
      </w:r>
      <w:r w:rsidRPr="00975F92">
        <w:rPr>
          <w:rFonts w:ascii="Times New Roman" w:hAnsi="Times New Roman" w:cs="Times New Roman"/>
        </w:rPr>
        <w:t xml:space="preserve">, their resume reflects work they've </w:t>
      </w:r>
      <w:proofErr w:type="gramStart"/>
      <w:r w:rsidRPr="00975F92">
        <w:rPr>
          <w:rFonts w:ascii="Times New Roman" w:hAnsi="Times New Roman" w:cs="Times New Roman"/>
        </w:rPr>
        <w:t>actually done</w:t>
      </w:r>
      <w:proofErr w:type="gramEnd"/>
      <w:r w:rsidRPr="00975F92">
        <w:rPr>
          <w:rFonts w:ascii="Times New Roman" w:hAnsi="Times New Roman" w:cs="Times New Roman"/>
        </w:rPr>
        <w:t xml:space="preserve"> not just courses they've attended.</w:t>
      </w:r>
    </w:p>
    <w:p w14:paraId="6FBFCABC" w14:textId="77777777" w:rsidR="007B3662" w:rsidRDefault="007B3662" w:rsidP="003B33DE">
      <w:pPr>
        <w:spacing w:line="276" w:lineRule="auto"/>
        <w:jc w:val="both"/>
        <w:rPr>
          <w:rFonts w:ascii="Times New Roman" w:hAnsi="Times New Roman" w:cs="Times New Roman"/>
        </w:rPr>
      </w:pPr>
    </w:p>
    <w:p w14:paraId="1F0FF05F" w14:textId="2D7541CF" w:rsidR="007B3662" w:rsidRPr="00802FE0" w:rsidRDefault="007B3662" w:rsidP="00F87BCE">
      <w:pPr>
        <w:spacing w:after="0" w:line="276" w:lineRule="auto"/>
        <w:jc w:val="both"/>
        <w:rPr>
          <w:rFonts w:ascii="Times New Roman" w:hAnsi="Times New Roman" w:cs="Times New Roman"/>
          <w:b/>
          <w:bCs/>
        </w:rPr>
      </w:pPr>
      <w:r w:rsidRPr="00802FE0">
        <w:rPr>
          <w:rFonts w:ascii="Times New Roman" w:hAnsi="Times New Roman" w:cs="Times New Roman"/>
          <w:b/>
          <w:bCs/>
        </w:rPr>
        <w:t xml:space="preserve">Dr. Shilpa Goel </w:t>
      </w:r>
    </w:p>
    <w:p w14:paraId="3DBB0217" w14:textId="7EF240E2" w:rsidR="007B3662" w:rsidRPr="00802FE0" w:rsidRDefault="007B3662" w:rsidP="00F87BCE">
      <w:pPr>
        <w:spacing w:after="0" w:line="276" w:lineRule="auto"/>
        <w:jc w:val="both"/>
        <w:rPr>
          <w:rFonts w:ascii="Times New Roman" w:hAnsi="Times New Roman" w:cs="Times New Roman"/>
          <w:b/>
          <w:bCs/>
        </w:rPr>
      </w:pPr>
      <w:r w:rsidRPr="00802FE0">
        <w:rPr>
          <w:rFonts w:ascii="Times New Roman" w:hAnsi="Times New Roman" w:cs="Times New Roman"/>
          <w:b/>
          <w:bCs/>
        </w:rPr>
        <w:t xml:space="preserve">Dean n </w:t>
      </w:r>
      <w:proofErr w:type="spellStart"/>
      <w:r w:rsidRPr="00802FE0">
        <w:rPr>
          <w:rFonts w:ascii="Times New Roman" w:hAnsi="Times New Roman" w:cs="Times New Roman"/>
          <w:b/>
          <w:bCs/>
        </w:rPr>
        <w:t>HoD</w:t>
      </w:r>
      <w:proofErr w:type="spellEnd"/>
      <w:r w:rsidR="00F87BCE" w:rsidRPr="00802FE0">
        <w:rPr>
          <w:rFonts w:ascii="Times New Roman" w:hAnsi="Times New Roman" w:cs="Times New Roman"/>
          <w:b/>
          <w:bCs/>
        </w:rPr>
        <w:t>,</w:t>
      </w:r>
      <w:r w:rsidRPr="00802FE0">
        <w:rPr>
          <w:rFonts w:ascii="Times New Roman" w:hAnsi="Times New Roman" w:cs="Times New Roman"/>
          <w:b/>
          <w:bCs/>
        </w:rPr>
        <w:t xml:space="preserve"> Depart</w:t>
      </w:r>
      <w:r w:rsidR="00AC736A" w:rsidRPr="00802FE0">
        <w:rPr>
          <w:rFonts w:ascii="Times New Roman" w:hAnsi="Times New Roman" w:cs="Times New Roman"/>
          <w:b/>
          <w:bCs/>
        </w:rPr>
        <w:t>ment of Management</w:t>
      </w:r>
    </w:p>
    <w:p w14:paraId="073262F4" w14:textId="77777777" w:rsidR="00AC736A" w:rsidRPr="00802FE0" w:rsidRDefault="00AC736A" w:rsidP="003B33DE">
      <w:pPr>
        <w:spacing w:line="276" w:lineRule="auto"/>
        <w:jc w:val="both"/>
        <w:rPr>
          <w:rFonts w:ascii="Times New Roman" w:hAnsi="Times New Roman" w:cs="Times New Roman"/>
          <w:b/>
          <w:bCs/>
        </w:rPr>
      </w:pPr>
    </w:p>
    <w:sectPr w:rsidR="00AC736A" w:rsidRPr="00802F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F40"/>
    <w:rsid w:val="000E133D"/>
    <w:rsid w:val="000F6EC9"/>
    <w:rsid w:val="0010780D"/>
    <w:rsid w:val="00135126"/>
    <w:rsid w:val="0033587F"/>
    <w:rsid w:val="003A68BF"/>
    <w:rsid w:val="003B33DE"/>
    <w:rsid w:val="00477956"/>
    <w:rsid w:val="00497F9B"/>
    <w:rsid w:val="004C3B27"/>
    <w:rsid w:val="005044C7"/>
    <w:rsid w:val="0051347A"/>
    <w:rsid w:val="00563344"/>
    <w:rsid w:val="00604F3E"/>
    <w:rsid w:val="00647B8D"/>
    <w:rsid w:val="00681F40"/>
    <w:rsid w:val="007B3662"/>
    <w:rsid w:val="00802FE0"/>
    <w:rsid w:val="00860A34"/>
    <w:rsid w:val="00893331"/>
    <w:rsid w:val="00902C71"/>
    <w:rsid w:val="00954390"/>
    <w:rsid w:val="0097441F"/>
    <w:rsid w:val="00975F92"/>
    <w:rsid w:val="009807BC"/>
    <w:rsid w:val="009E6549"/>
    <w:rsid w:val="00A23983"/>
    <w:rsid w:val="00AC736A"/>
    <w:rsid w:val="00BC69FF"/>
    <w:rsid w:val="00C4178D"/>
    <w:rsid w:val="00CD1749"/>
    <w:rsid w:val="00D47899"/>
    <w:rsid w:val="00D6039D"/>
    <w:rsid w:val="00DF47AF"/>
    <w:rsid w:val="00E43304"/>
    <w:rsid w:val="00E5575D"/>
    <w:rsid w:val="00F15E54"/>
    <w:rsid w:val="00F87BCE"/>
    <w:rsid w:val="00FD547E"/>
    <w:rsid w:val="00FE3EF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1327F"/>
  <w15:chartTrackingRefBased/>
  <w15:docId w15:val="{AF427728-10A8-433E-97E8-58C48FD89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1F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1F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1F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1F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1F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1F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F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F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F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F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1F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1F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1F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1F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1F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1F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1F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1F40"/>
    <w:rPr>
      <w:rFonts w:eastAsiaTheme="majorEastAsia" w:cstheme="majorBidi"/>
      <w:color w:val="272727" w:themeColor="text1" w:themeTint="D8"/>
    </w:rPr>
  </w:style>
  <w:style w:type="paragraph" w:styleId="Title">
    <w:name w:val="Title"/>
    <w:basedOn w:val="Normal"/>
    <w:next w:val="Normal"/>
    <w:link w:val="TitleChar"/>
    <w:uiPriority w:val="10"/>
    <w:qFormat/>
    <w:rsid w:val="00681F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F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F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F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1F40"/>
    <w:pPr>
      <w:spacing w:before="160"/>
      <w:jc w:val="center"/>
    </w:pPr>
    <w:rPr>
      <w:i/>
      <w:iCs/>
      <w:color w:val="404040" w:themeColor="text1" w:themeTint="BF"/>
    </w:rPr>
  </w:style>
  <w:style w:type="character" w:customStyle="1" w:styleId="QuoteChar">
    <w:name w:val="Quote Char"/>
    <w:basedOn w:val="DefaultParagraphFont"/>
    <w:link w:val="Quote"/>
    <w:uiPriority w:val="29"/>
    <w:rsid w:val="00681F40"/>
    <w:rPr>
      <w:i/>
      <w:iCs/>
      <w:color w:val="404040" w:themeColor="text1" w:themeTint="BF"/>
    </w:rPr>
  </w:style>
  <w:style w:type="paragraph" w:styleId="ListParagraph">
    <w:name w:val="List Paragraph"/>
    <w:basedOn w:val="Normal"/>
    <w:uiPriority w:val="34"/>
    <w:qFormat/>
    <w:rsid w:val="00681F40"/>
    <w:pPr>
      <w:ind w:left="720"/>
      <w:contextualSpacing/>
    </w:pPr>
  </w:style>
  <w:style w:type="character" w:styleId="IntenseEmphasis">
    <w:name w:val="Intense Emphasis"/>
    <w:basedOn w:val="DefaultParagraphFont"/>
    <w:uiPriority w:val="21"/>
    <w:qFormat/>
    <w:rsid w:val="00681F40"/>
    <w:rPr>
      <w:i/>
      <w:iCs/>
      <w:color w:val="2F5496" w:themeColor="accent1" w:themeShade="BF"/>
    </w:rPr>
  </w:style>
  <w:style w:type="paragraph" w:styleId="IntenseQuote">
    <w:name w:val="Intense Quote"/>
    <w:basedOn w:val="Normal"/>
    <w:next w:val="Normal"/>
    <w:link w:val="IntenseQuoteChar"/>
    <w:uiPriority w:val="30"/>
    <w:qFormat/>
    <w:rsid w:val="00681F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1F40"/>
    <w:rPr>
      <w:i/>
      <w:iCs/>
      <w:color w:val="2F5496" w:themeColor="accent1" w:themeShade="BF"/>
    </w:rPr>
  </w:style>
  <w:style w:type="character" w:styleId="IntenseReference">
    <w:name w:val="Intense Reference"/>
    <w:basedOn w:val="DefaultParagraphFont"/>
    <w:uiPriority w:val="32"/>
    <w:qFormat/>
    <w:rsid w:val="00681F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917</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Divya Goel</dc:creator>
  <cp:keywords/>
  <dc:description/>
  <cp:lastModifiedBy>chenab goel</cp:lastModifiedBy>
  <cp:revision>3</cp:revision>
  <dcterms:created xsi:type="dcterms:W3CDTF">2026-07-08T18:22:00Z</dcterms:created>
  <dcterms:modified xsi:type="dcterms:W3CDTF">2026-07-08T19:04:00Z</dcterms:modified>
</cp:coreProperties>
</file>